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7B02" w14:textId="509A89A7" w:rsidR="00FA57CC" w:rsidRPr="001C79A9" w:rsidRDefault="00FA57CC" w:rsidP="00FA57CC">
      <w:pPr>
        <w:rPr>
          <w:rFonts w:cs="Open Sans"/>
        </w:rPr>
        <w:sectPr w:rsidR="00FA57CC" w:rsidRPr="001C79A9" w:rsidSect="008252A6">
          <w:footerReference w:type="default" r:id="rId8"/>
          <w:headerReference w:type="first" r:id="rId9"/>
          <w:footerReference w:type="first" r:id="rId10"/>
          <w:type w:val="continuous"/>
          <w:pgSz w:w="11900" w:h="16840"/>
          <w:pgMar w:top="720" w:right="720" w:bottom="720" w:left="720" w:header="708" w:footer="708" w:gutter="0"/>
          <w:cols w:space="708"/>
          <w:titlePg/>
          <w:docGrid w:linePitch="360"/>
        </w:sectPr>
      </w:pPr>
      <w:bookmarkStart w:id="0" w:name="_Hlk484946391"/>
      <w:bookmarkStart w:id="1" w:name="_GoBack"/>
      <w:bookmarkEnd w:id="0"/>
      <w:bookmarkEnd w:id="1"/>
    </w:p>
    <w:p w14:paraId="41BD72A0" w14:textId="42EED63B" w:rsidR="0015014E" w:rsidRDefault="00FD0D40" w:rsidP="0015014E">
      <w:pPr>
        <w:rPr>
          <w:rFonts w:cs="Open Sans"/>
          <w:i/>
          <w:color w:val="2F2D81"/>
        </w:rPr>
      </w:pPr>
      <w:r>
        <w:rPr>
          <w:rFonts w:cs="Open Sans"/>
          <w:i/>
          <w:color w:val="2F2D81"/>
        </w:rPr>
        <w:t>N</w:t>
      </w:r>
      <w:r w:rsidR="00DF2DAF" w:rsidRPr="001C79A9">
        <w:rPr>
          <w:rFonts w:cs="Open Sans"/>
          <w:i/>
          <w:color w:val="2F2D81"/>
        </w:rPr>
        <w:t xml:space="preserve">ieuwsbrief </w:t>
      </w:r>
      <w:r>
        <w:rPr>
          <w:rFonts w:cs="Open Sans"/>
          <w:i/>
          <w:color w:val="2F2D81"/>
        </w:rPr>
        <w:t>van het Axia College Vondellaan.</w:t>
      </w:r>
    </w:p>
    <w:p w14:paraId="5F9D6FF2" w14:textId="35DC80F0" w:rsidR="00E63761" w:rsidRDefault="00E63761" w:rsidP="0015014E">
      <w:pPr>
        <w:rPr>
          <w:rFonts w:cs="Open Sans"/>
          <w:i/>
          <w:color w:val="2F2D81"/>
        </w:rPr>
      </w:pPr>
    </w:p>
    <w:p w14:paraId="674B51D9" w14:textId="0BFA5B46" w:rsidR="00E63761" w:rsidRPr="001C79A9" w:rsidRDefault="00E63761" w:rsidP="0015014E">
      <w:pPr>
        <w:rPr>
          <w:rFonts w:cs="Open Sans"/>
          <w:i/>
          <w:color w:val="2F2D81"/>
        </w:rPr>
      </w:pPr>
      <w:r>
        <w:rPr>
          <w:rFonts w:cs="Open Sans"/>
          <w:i/>
          <w:color w:val="2F2D81"/>
        </w:rPr>
        <w:t>Op vrijdag is de school bereikbaar</w:t>
      </w:r>
      <w:r w:rsidR="0070604E">
        <w:rPr>
          <w:rFonts w:cs="Open Sans"/>
          <w:i/>
          <w:color w:val="2F2D81"/>
        </w:rPr>
        <w:t xml:space="preserve">, </w:t>
      </w:r>
      <w:r w:rsidR="00B426F8">
        <w:rPr>
          <w:rFonts w:cs="Open Sans"/>
          <w:i/>
          <w:color w:val="2F2D81"/>
        </w:rPr>
        <w:t>in geval van</w:t>
      </w:r>
      <w:r w:rsidR="0070604E">
        <w:rPr>
          <w:rFonts w:cs="Open Sans"/>
          <w:i/>
          <w:color w:val="2F2D81"/>
        </w:rPr>
        <w:t xml:space="preserve"> nood, op 06-47651939. Voor het melden van verzuim kunt u bellen op 06-</w:t>
      </w:r>
      <w:r w:rsidR="00B426F8">
        <w:rPr>
          <w:rFonts w:cs="Open Sans"/>
          <w:i/>
          <w:color w:val="2F2D81"/>
        </w:rPr>
        <w:t>52652991.</w:t>
      </w:r>
    </w:p>
    <w:p w14:paraId="1BE32A7C" w14:textId="1F8C23EB" w:rsidR="0015014E" w:rsidRPr="001C79A9" w:rsidRDefault="000054C2" w:rsidP="0015014E">
      <w:pPr>
        <w:rPr>
          <w:rFonts w:cs="Open Sans"/>
        </w:rPr>
      </w:pPr>
      <w:r w:rsidRPr="001C79A9">
        <w:rPr>
          <w:rFonts w:cs="Open Sans"/>
          <w:noProof/>
          <w:lang w:eastAsia="nl-NL"/>
        </w:rPr>
        <mc:AlternateContent>
          <mc:Choice Requires="wps">
            <w:drawing>
              <wp:anchor distT="0" distB="0" distL="114300" distR="114300" simplePos="0" relativeHeight="251657216" behindDoc="0" locked="0" layoutInCell="1" allowOverlap="1" wp14:anchorId="1399DCBE" wp14:editId="67D659B4">
                <wp:simplePos x="0" y="0"/>
                <wp:positionH relativeFrom="margin">
                  <wp:align>left</wp:align>
                </wp:positionH>
                <wp:positionV relativeFrom="paragraph">
                  <wp:posOffset>114935</wp:posOffset>
                </wp:positionV>
                <wp:extent cx="3021965" cy="0"/>
                <wp:effectExtent l="0" t="0" r="26035" b="19050"/>
                <wp:wrapNone/>
                <wp:docPr id="7" name="Rechte verbindingslijn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3021965" cy="0"/>
                        </a:xfrm>
                        <a:prstGeom prst="line">
                          <a:avLst/>
                        </a:prstGeom>
                        <a:ln w="25400">
                          <a:solidFill>
                            <a:srgbClr val="E1EDF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B2A38" id="Rechte verbindingslijn 7"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5pt" to="23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" strokecolor="#e1edfa" strokeweight="2pt">
                <v:stroke joinstyle="miter"/>
                <o:lock v:ext="edit" aspectratio="t" shapetype="f"/>
                <w10:wrap anchorx="margin"/>
              </v:line>
            </w:pict>
          </mc:Fallback>
        </mc:AlternateContent>
      </w:r>
    </w:p>
    <w:p w14:paraId="6D8B7E35" w14:textId="18E58276" w:rsidR="007E1DBB" w:rsidRDefault="006E4EDB" w:rsidP="00372849">
      <w:pPr>
        <w:rPr>
          <w:rFonts w:cs="Open Sans"/>
          <w:b/>
          <w:color w:val="2F2D81"/>
          <w:spacing w:val="10"/>
          <w:sz w:val="26"/>
          <w:szCs w:val="26"/>
        </w:rPr>
      </w:pPr>
      <w:bookmarkStart w:id="2" w:name="_Hlk484946265"/>
      <w:r>
        <w:rPr>
          <w:rFonts w:cs="Open Sans"/>
          <w:b/>
          <w:color w:val="2F2D81"/>
          <w:spacing w:val="10"/>
          <w:sz w:val="26"/>
          <w:szCs w:val="26"/>
        </w:rPr>
        <w:t>Vertrek van collega’s</w:t>
      </w:r>
    </w:p>
    <w:p w14:paraId="2A224BB7" w14:textId="68813BBD" w:rsidR="006E4EDB" w:rsidRDefault="006E4EDB" w:rsidP="00372849">
      <w:pPr>
        <w:rPr>
          <w:rFonts w:cs="Open Sans"/>
          <w:b/>
          <w:color w:val="2F2D81"/>
          <w:spacing w:val="10"/>
          <w:sz w:val="26"/>
          <w:szCs w:val="26"/>
        </w:rPr>
      </w:pPr>
    </w:p>
    <w:p w14:paraId="40DDC04A" w14:textId="6D1BF410" w:rsidR="006E4EDB" w:rsidRDefault="00754DB4" w:rsidP="00D3147F">
      <w:r>
        <w:t>Leuk is het niet maar begrijpelijk is het wel. Twee van onze gewaardeerde colle</w:t>
      </w:r>
      <w:r w:rsidR="00763A5A">
        <w:t xml:space="preserve">ga’s gaan met ingang van 1 februari </w:t>
      </w:r>
      <w:r w:rsidR="00F5292B">
        <w:t>2019</w:t>
      </w:r>
      <w:r w:rsidR="00B81029">
        <w:t xml:space="preserve"> </w:t>
      </w:r>
      <w:r w:rsidR="00763A5A">
        <w:t xml:space="preserve">weg van het Axia College. </w:t>
      </w:r>
      <w:r w:rsidR="00603C48">
        <w:t xml:space="preserve">Het gaat in beide gevallen om “oudgedienden”, die hun stempel op de school hebben gezet in de afgelopen jaren en die ieder vanuit hun eigen, unieke persoonlijkheid zwaar gemist zullen gaan worden. Zowel door collega’s als leerlingen. Op de eerste plaats gaat Olaf Steinebach met pensioen. Na een </w:t>
      </w:r>
      <w:r w:rsidR="00F5292B">
        <w:t>dienstverband van bijna 18 jaar bij onze club, gaat hij genieten van zijn welverdiende rust.</w:t>
      </w:r>
      <w:r w:rsidR="00B81029">
        <w:t xml:space="preserve"> Olaf is eigenlijk een fenomeen dat onlosmakelijk verbonden leek te zijn met deze school maar het fenomeen gaat </w:t>
      </w:r>
      <w:r w:rsidR="00EF33E5">
        <w:t>verkassen. Wij gaan hem missen.</w:t>
      </w:r>
    </w:p>
    <w:p w14:paraId="5516618E" w14:textId="77777777" w:rsidR="00F10093" w:rsidRDefault="00F10093" w:rsidP="00D3147F"/>
    <w:p w14:paraId="646EF1A9" w14:textId="22EF6585" w:rsidR="00EF33E5" w:rsidRDefault="00EF33E5" w:rsidP="00D3147F">
      <w:r>
        <w:t xml:space="preserve">Jari </w:t>
      </w:r>
      <w:r w:rsidR="00C90F65">
        <w:t xml:space="preserve">Norbart gaat na een </w:t>
      </w:r>
      <w:r w:rsidR="00E14CE3">
        <w:t>periode</w:t>
      </w:r>
      <w:r w:rsidR="00C90F65">
        <w:t xml:space="preserve"> van bijna 9 jaar zijn talenten elders inzetten. N</w:t>
      </w:r>
      <w:r w:rsidR="00E14CE3">
        <w:rPr>
          <w:rFonts w:ascii="Calibri" w:hAnsi="Calibri" w:cs="Calibri"/>
        </w:rPr>
        <w:t>á</w:t>
      </w:r>
      <w:r w:rsidR="00C90F65">
        <w:t xml:space="preserve"> 9 jaar als docent </w:t>
      </w:r>
      <w:r w:rsidR="00BB6DE0">
        <w:t xml:space="preserve">Speciaal Onderwijs </w:t>
      </w:r>
      <w:r w:rsidR="00C90F65">
        <w:t xml:space="preserve">hier </w:t>
      </w:r>
      <w:r w:rsidR="00BB6DE0">
        <w:rPr>
          <w:rFonts w:ascii="Calibri" w:hAnsi="Calibri" w:cs="Calibri"/>
        </w:rPr>
        <w:t>é</w:t>
      </w:r>
      <w:r w:rsidR="00C90F65">
        <w:t xml:space="preserve">n een flink aantal jaren als </w:t>
      </w:r>
      <w:proofErr w:type="spellStart"/>
      <w:r w:rsidR="00C90F65">
        <w:t>jeugdreclasseerder</w:t>
      </w:r>
      <w:proofErr w:type="spellEnd"/>
      <w:r w:rsidR="00C90F65">
        <w:t xml:space="preserve"> </w:t>
      </w:r>
      <w:r w:rsidR="00E14CE3">
        <w:t>daarv</w:t>
      </w:r>
      <w:r w:rsidR="00E14CE3">
        <w:rPr>
          <w:rFonts w:ascii="Calibri" w:hAnsi="Calibri" w:cs="Calibri"/>
        </w:rPr>
        <w:t>óó</w:t>
      </w:r>
      <w:r w:rsidR="00E14CE3">
        <w:t>r</w:t>
      </w:r>
      <w:r w:rsidR="00C90F65">
        <w:t xml:space="preserve">, gaat </w:t>
      </w:r>
      <w:r w:rsidR="00BB6DE0">
        <w:t>Jari werken in het regulier</w:t>
      </w:r>
      <w:r w:rsidR="00D27A48">
        <w:t xml:space="preserve"> Voortgezet Onderwijs. Hem wordt een fijne, nieuwe werkkring gegund maar ook hier geldt dat wij een van onz</w:t>
      </w:r>
      <w:r w:rsidR="008C26B1">
        <w:t>e toppers gaan missen.</w:t>
      </w:r>
    </w:p>
    <w:p w14:paraId="39D925E8" w14:textId="77777777" w:rsidR="00F10093" w:rsidRDefault="00F10093" w:rsidP="00D3147F"/>
    <w:p w14:paraId="1DD46466" w14:textId="24D646BC" w:rsidR="008C26B1" w:rsidRDefault="008C26B1" w:rsidP="00D3147F">
      <w:r>
        <w:t xml:space="preserve">Met het vertrek van deze beide collega’s zal het vertrek van </w:t>
      </w:r>
      <w:r>
        <w:rPr>
          <w:rFonts w:ascii="Calibri" w:hAnsi="Calibri" w:cs="Calibri"/>
        </w:rPr>
        <w:t>éé</w:t>
      </w:r>
      <w:r>
        <w:t>n van hen worden “opgelost”</w:t>
      </w:r>
      <w:r w:rsidR="00521FA6">
        <w:t xml:space="preserve"> </w:t>
      </w:r>
      <w:r>
        <w:t>door de terugkomst van zwangerschapsverlof</w:t>
      </w:r>
      <w:r w:rsidR="00521FA6">
        <w:t>,</w:t>
      </w:r>
      <w:r>
        <w:t xml:space="preserve"> van collega Sabrina Frietman. T</w:t>
      </w:r>
      <w:r>
        <w:rPr>
          <w:rFonts w:ascii="Calibri" w:hAnsi="Calibri" w:cs="Calibri"/>
        </w:rPr>
        <w:t>ó</w:t>
      </w:r>
      <w:r>
        <w:t>t haar verlof deed zij de sluisklas maar bij terugkomst (medio januari 2018) zal zij een van de beide fu</w:t>
      </w:r>
      <w:r w:rsidR="00521FA6">
        <w:t>ncties</w:t>
      </w:r>
      <w:r>
        <w:t xml:space="preserve"> dus </w:t>
      </w:r>
      <w:r w:rsidR="00521FA6">
        <w:t>gaan overnemen.</w:t>
      </w:r>
    </w:p>
    <w:p w14:paraId="6B1CEFD6" w14:textId="5029D176" w:rsidR="00521FA6" w:rsidRDefault="00521FA6" w:rsidP="00D3147F"/>
    <w:p w14:paraId="6F558B48" w14:textId="6D3D3704" w:rsidR="00521FA6" w:rsidRPr="00D3147F" w:rsidRDefault="00521FA6" w:rsidP="00D3147F">
      <w:r>
        <w:t>Dan staat er nog een vacature open dus en daarmee zijn we nu heel druk bezig. Zo gauw daar meer bekend over is, zult u vanzelfsprekend worden geïnformeerd.</w:t>
      </w:r>
    </w:p>
    <w:p w14:paraId="72F7D2D2" w14:textId="77777777" w:rsidR="00801A7D" w:rsidRDefault="00801A7D" w:rsidP="00372849">
      <w:pPr>
        <w:rPr>
          <w:rFonts w:cs="Open Sans"/>
          <w:spacing w:val="10"/>
          <w:szCs w:val="20"/>
        </w:rPr>
      </w:pPr>
    </w:p>
    <w:p w14:paraId="7CAC1FE6" w14:textId="72021136" w:rsidR="00372849" w:rsidRPr="00FD0D40" w:rsidRDefault="00372849" w:rsidP="00372849">
      <w:pPr>
        <w:rPr>
          <w:rFonts w:cs="Open Sans"/>
          <w:spacing w:val="10"/>
          <w:szCs w:val="20"/>
        </w:rPr>
      </w:pPr>
      <w:r w:rsidRPr="001C79A9">
        <w:rPr>
          <w:rFonts w:cs="Open Sans"/>
          <w:noProof/>
          <w:lang w:eastAsia="nl-NL"/>
        </w:rPr>
        <w:drawing>
          <wp:inline distT="0" distB="0" distL="0" distR="0" wp14:anchorId="32941C3E" wp14:editId="770C3C81">
            <wp:extent cx="3035935" cy="2413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14:paraId="62847E8B" w14:textId="33FCE8AA" w:rsidR="006A1570" w:rsidRDefault="00521FA6" w:rsidP="00372849">
      <w:pPr>
        <w:pStyle w:val="Kop1"/>
        <w:rPr>
          <w:rFonts w:ascii="Open Sans" w:hAnsi="Open Sans" w:cs="Open Sans"/>
        </w:rPr>
      </w:pPr>
      <w:r>
        <w:rPr>
          <w:rFonts w:ascii="Open Sans" w:hAnsi="Open Sans" w:cs="Open Sans"/>
        </w:rPr>
        <w:t>Kerstviering</w:t>
      </w:r>
    </w:p>
    <w:p w14:paraId="4D9E621C" w14:textId="5026A9E8" w:rsidR="00573390" w:rsidRDefault="00573390" w:rsidP="00573390"/>
    <w:p w14:paraId="76510C09" w14:textId="1FB96EB9" w:rsidR="00573390" w:rsidRDefault="001737A8" w:rsidP="00573390">
      <w:pPr>
        <w:rPr>
          <w:rFonts w:cs="Open Sans"/>
          <w:szCs w:val="20"/>
        </w:rPr>
      </w:pPr>
      <w:r>
        <w:rPr>
          <w:rFonts w:cs="Open Sans"/>
          <w:szCs w:val="20"/>
        </w:rPr>
        <w:t xml:space="preserve">Op donderdag 20 december 2018 is </w:t>
      </w:r>
      <w:r w:rsidR="00776D15">
        <w:rPr>
          <w:rFonts w:cs="Open Sans"/>
          <w:szCs w:val="20"/>
        </w:rPr>
        <w:t xml:space="preserve">er sprake, van alweer, de laatste schooldag van dit kalenderjaar. </w:t>
      </w:r>
      <w:r w:rsidR="00F65810">
        <w:rPr>
          <w:rFonts w:cs="Open Sans"/>
          <w:szCs w:val="20"/>
        </w:rPr>
        <w:t>Vrijdag de 21</w:t>
      </w:r>
      <w:r w:rsidR="00F65810" w:rsidRPr="00F65810">
        <w:rPr>
          <w:rFonts w:cs="Open Sans"/>
          <w:szCs w:val="20"/>
          <w:vertAlign w:val="superscript"/>
        </w:rPr>
        <w:t>ste</w:t>
      </w:r>
      <w:r w:rsidR="00F65810">
        <w:rPr>
          <w:rFonts w:cs="Open Sans"/>
          <w:szCs w:val="20"/>
        </w:rPr>
        <w:t xml:space="preserve"> december is dus een vrije dag. </w:t>
      </w:r>
      <w:r w:rsidR="00776D15">
        <w:rPr>
          <w:rFonts w:cs="Open Sans"/>
          <w:szCs w:val="20"/>
        </w:rPr>
        <w:t xml:space="preserve">De leerlingen hebben gewoon les die dag maar in de avond </w:t>
      </w:r>
      <w:r w:rsidR="00D91B62">
        <w:rPr>
          <w:rFonts w:cs="Open Sans"/>
          <w:szCs w:val="20"/>
        </w:rPr>
        <w:t>vieren</w:t>
      </w:r>
      <w:r w:rsidR="00776D15">
        <w:rPr>
          <w:rFonts w:cs="Open Sans"/>
          <w:szCs w:val="20"/>
        </w:rPr>
        <w:t xml:space="preserve"> wij weer onze bijna “tra</w:t>
      </w:r>
      <w:r w:rsidR="00D91B62">
        <w:rPr>
          <w:rFonts w:cs="Open Sans"/>
          <w:szCs w:val="20"/>
        </w:rPr>
        <w:t xml:space="preserve">ditionele” kerstavond met elkaar. </w:t>
      </w:r>
      <w:r w:rsidR="00730E06">
        <w:rPr>
          <w:rFonts w:cs="Open Sans"/>
          <w:szCs w:val="20"/>
        </w:rPr>
        <w:t xml:space="preserve">Langs deze weg wordt u dan ook van harte uitgenodigd voor </w:t>
      </w:r>
      <w:r w:rsidR="00B715E9">
        <w:rPr>
          <w:rFonts w:cs="Open Sans"/>
          <w:szCs w:val="20"/>
        </w:rPr>
        <w:t xml:space="preserve">betreffende </w:t>
      </w:r>
      <w:r w:rsidR="00B715E9">
        <w:rPr>
          <w:rFonts w:cs="Open Sans"/>
          <w:szCs w:val="20"/>
        </w:rPr>
        <w:t>viering. De avond begint om 17.30 uur en zal eindigen om 19</w:t>
      </w:r>
      <w:r w:rsidR="00E215FB">
        <w:rPr>
          <w:rFonts w:cs="Open Sans"/>
          <w:szCs w:val="20"/>
        </w:rPr>
        <w:t>.00 uur. De avon</w:t>
      </w:r>
      <w:r w:rsidR="00905755">
        <w:rPr>
          <w:rFonts w:cs="Open Sans"/>
          <w:szCs w:val="20"/>
        </w:rPr>
        <w:t>d</w:t>
      </w:r>
      <w:r w:rsidR="00E215FB">
        <w:rPr>
          <w:rFonts w:cs="Open Sans"/>
          <w:szCs w:val="20"/>
        </w:rPr>
        <w:t xml:space="preserve"> zal in het teken staan van een gezellig</w:t>
      </w:r>
      <w:r w:rsidR="00737F34">
        <w:rPr>
          <w:rFonts w:cs="Open Sans"/>
          <w:szCs w:val="20"/>
        </w:rPr>
        <w:t xml:space="preserve"> samenzijn waarbij</w:t>
      </w:r>
      <w:r w:rsidR="007914E1">
        <w:rPr>
          <w:rFonts w:cs="Open Sans"/>
          <w:szCs w:val="20"/>
        </w:rPr>
        <w:t xml:space="preserve"> er kan worden gedanst, </w:t>
      </w:r>
      <w:r w:rsidR="00C95F3C">
        <w:rPr>
          <w:rFonts w:cs="Open Sans"/>
          <w:szCs w:val="20"/>
        </w:rPr>
        <w:t>en waarbij er ook wat “culinaire activiteiten”</w:t>
      </w:r>
      <w:r w:rsidR="00814D69">
        <w:rPr>
          <w:rFonts w:cs="Open Sans"/>
          <w:szCs w:val="20"/>
        </w:rPr>
        <w:t xml:space="preserve"> </w:t>
      </w:r>
      <w:r w:rsidR="00C95F3C">
        <w:rPr>
          <w:rFonts w:cs="Open Sans"/>
          <w:szCs w:val="20"/>
        </w:rPr>
        <w:t xml:space="preserve">plaatsvinden. </w:t>
      </w:r>
      <w:r w:rsidR="00E215FB">
        <w:rPr>
          <w:rFonts w:cs="Open Sans"/>
          <w:szCs w:val="20"/>
        </w:rPr>
        <w:t xml:space="preserve"> </w:t>
      </w:r>
    </w:p>
    <w:p w14:paraId="3E940B81" w14:textId="508A1F2A" w:rsidR="003B28D5" w:rsidRDefault="003B28D5" w:rsidP="00573390">
      <w:pPr>
        <w:rPr>
          <w:rFonts w:cs="Open Sans"/>
          <w:szCs w:val="20"/>
        </w:rPr>
      </w:pPr>
    </w:p>
    <w:p w14:paraId="2A90126C" w14:textId="6DEAED5B" w:rsidR="007A6AF1" w:rsidRDefault="003B28D5" w:rsidP="00573390">
      <w:pPr>
        <w:rPr>
          <w:rFonts w:cs="Open Sans"/>
          <w:szCs w:val="20"/>
        </w:rPr>
      </w:pPr>
      <w:r>
        <w:rPr>
          <w:rFonts w:cs="Open Sans"/>
          <w:szCs w:val="20"/>
        </w:rPr>
        <w:t>U bent als ouder</w:t>
      </w:r>
      <w:r w:rsidR="002B1939">
        <w:rPr>
          <w:rFonts w:cs="Open Sans"/>
          <w:szCs w:val="20"/>
        </w:rPr>
        <w:t>(</w:t>
      </w:r>
      <w:r>
        <w:rPr>
          <w:rFonts w:cs="Open Sans"/>
          <w:szCs w:val="20"/>
        </w:rPr>
        <w:t xml:space="preserve">s) van harte welkom, vanzelfsprekend zijn ook andere kinderen uit het gezin welkom alsook </w:t>
      </w:r>
      <w:r w:rsidR="002B1939">
        <w:rPr>
          <w:rFonts w:cs="Open Sans"/>
          <w:szCs w:val="20"/>
        </w:rPr>
        <w:t>opa en oma. Vr</w:t>
      </w:r>
      <w:r w:rsidR="00A166C3">
        <w:rPr>
          <w:rFonts w:cs="Open Sans"/>
          <w:szCs w:val="20"/>
        </w:rPr>
        <w:t>ie</w:t>
      </w:r>
      <w:r w:rsidR="002B1939">
        <w:rPr>
          <w:rFonts w:cs="Open Sans"/>
          <w:szCs w:val="20"/>
        </w:rPr>
        <w:t>ndjes, vriendinnetjes en andere “ken</w:t>
      </w:r>
      <w:r w:rsidR="00DF0444">
        <w:rPr>
          <w:rFonts w:cs="Open Sans"/>
          <w:szCs w:val="20"/>
        </w:rPr>
        <w:t>n</w:t>
      </w:r>
      <w:r w:rsidR="002B1939">
        <w:rPr>
          <w:rFonts w:cs="Open Sans"/>
          <w:szCs w:val="20"/>
        </w:rPr>
        <w:t>issen”</w:t>
      </w:r>
      <w:r w:rsidR="00DF0444">
        <w:rPr>
          <w:rFonts w:cs="Open Sans"/>
          <w:szCs w:val="20"/>
        </w:rPr>
        <w:t xml:space="preserve"> </w:t>
      </w:r>
      <w:r w:rsidR="002B1939">
        <w:rPr>
          <w:rFonts w:cs="Open Sans"/>
          <w:szCs w:val="20"/>
        </w:rPr>
        <w:t xml:space="preserve">zijn niet welkom. </w:t>
      </w:r>
      <w:r w:rsidR="00DF0444">
        <w:rPr>
          <w:rFonts w:cs="Open Sans"/>
          <w:szCs w:val="20"/>
        </w:rPr>
        <w:t>Daarbij gaan we er vanuit dat het gezellig wordt maar u begrijpt ook dat we controleren</w:t>
      </w:r>
      <w:r w:rsidR="007A6AF1">
        <w:rPr>
          <w:rFonts w:cs="Open Sans"/>
          <w:szCs w:val="20"/>
        </w:rPr>
        <w:t xml:space="preserve"> bij de ingang, en wel op zaken die eventueel de feestvreugde kunnen verstoren. </w:t>
      </w:r>
    </w:p>
    <w:p w14:paraId="68A0BB0F" w14:textId="79352A27" w:rsidR="00C76F59" w:rsidRDefault="00C76F59" w:rsidP="00573390">
      <w:pPr>
        <w:rPr>
          <w:rFonts w:cs="Open Sans"/>
          <w:szCs w:val="20"/>
        </w:rPr>
      </w:pPr>
    </w:p>
    <w:p w14:paraId="079F161A" w14:textId="77777777" w:rsidR="00C76F59" w:rsidRPr="00631D37" w:rsidRDefault="00C76F59" w:rsidP="00573390">
      <w:pPr>
        <w:rPr>
          <w:rFonts w:cs="Open Sans"/>
          <w:szCs w:val="20"/>
        </w:rPr>
      </w:pPr>
    </w:p>
    <w:p w14:paraId="15C19F02" w14:textId="4966D1B2" w:rsidR="00C14A6E" w:rsidRPr="00C76F59" w:rsidRDefault="00C76F59" w:rsidP="00C76F59">
      <w:pPr>
        <w:pStyle w:val="Kop1"/>
        <w:rPr>
          <w:rFonts w:ascii="Open Sans" w:hAnsi="Open Sans" w:cs="Open Sans"/>
          <w:sz w:val="20"/>
          <w:szCs w:val="20"/>
        </w:rPr>
      </w:pPr>
      <w:bookmarkStart w:id="3" w:name="_Hlk485117878"/>
      <w:bookmarkEnd w:id="2"/>
      <w:r>
        <w:rPr>
          <w:rFonts w:cs="Open Sans"/>
          <w:spacing w:val="10"/>
          <w:szCs w:val="26"/>
        </w:rPr>
        <w:t>Mobiele telefoon</w:t>
      </w:r>
    </w:p>
    <w:p w14:paraId="4DBC07EA" w14:textId="77777777" w:rsidR="00C14A6E" w:rsidRPr="001C79A9" w:rsidRDefault="00C14A6E" w:rsidP="00C14A6E">
      <w:pPr>
        <w:rPr>
          <w:rFonts w:cs="Open Sans"/>
          <w:b/>
          <w:color w:val="2F2D81"/>
          <w:spacing w:val="10"/>
          <w:sz w:val="26"/>
          <w:szCs w:val="26"/>
        </w:rPr>
      </w:pPr>
    </w:p>
    <w:p w14:paraId="1411A307" w14:textId="61D69D72" w:rsidR="0098375C" w:rsidRDefault="00D23E75" w:rsidP="007B73F1">
      <w:pPr>
        <w:rPr>
          <w:rFonts w:cs="Open Sans"/>
        </w:rPr>
      </w:pPr>
      <w:r>
        <w:rPr>
          <w:rFonts w:cs="Open Sans"/>
        </w:rPr>
        <w:t>Een en ander zou bekend moeten zijn maar ik wijd er toch graag wat woorden aan, zo vlak voor het einde van het jaar en v</w:t>
      </w:r>
      <w:r>
        <w:rPr>
          <w:rFonts w:ascii="Calibri" w:hAnsi="Calibri" w:cs="Calibri"/>
        </w:rPr>
        <w:t>óó</w:t>
      </w:r>
      <w:r>
        <w:rPr>
          <w:rFonts w:cs="Open Sans"/>
        </w:rPr>
        <w:t xml:space="preserve">r een aanstaand nieuw jaar. </w:t>
      </w:r>
      <w:r w:rsidR="00C62C8D">
        <w:rPr>
          <w:rFonts w:cs="Open Sans"/>
        </w:rPr>
        <w:t>Het gebruik van de mobiele telefoon is onderhevig aan regels bij ons op school. Het spreekt voor zich dat de mob</w:t>
      </w:r>
      <w:r w:rsidR="00AB0DBF">
        <w:rPr>
          <w:rFonts w:cs="Open Sans"/>
        </w:rPr>
        <w:t>ie</w:t>
      </w:r>
      <w:r w:rsidR="00C62C8D">
        <w:rPr>
          <w:rFonts w:cs="Open Sans"/>
        </w:rPr>
        <w:t xml:space="preserve">le telefoon een vast onderdeel is geworden van het landschap maar daar waar </w:t>
      </w:r>
      <w:r w:rsidR="00AB0DBF">
        <w:rPr>
          <w:rFonts w:cs="Open Sans"/>
        </w:rPr>
        <w:t xml:space="preserve">het de sfeer op school negatief </w:t>
      </w:r>
      <w:r w:rsidR="007669F9">
        <w:rPr>
          <w:rFonts w:cs="Open Sans"/>
        </w:rPr>
        <w:t>beïnvloedt</w:t>
      </w:r>
      <w:r w:rsidR="00AB0DBF">
        <w:rPr>
          <w:rFonts w:cs="Open Sans"/>
        </w:rPr>
        <w:t xml:space="preserve"> en daar waar het onderwijs</w:t>
      </w:r>
      <w:r w:rsidR="008B6B1E">
        <w:rPr>
          <w:rFonts w:cs="Open Sans"/>
        </w:rPr>
        <w:t xml:space="preserve"> </w:t>
      </w:r>
      <w:r w:rsidR="00AB0DBF">
        <w:rPr>
          <w:rFonts w:cs="Open Sans"/>
        </w:rPr>
        <w:t xml:space="preserve">proces wordt verstoord, willen we de mobiele telefoon en het gebruik </w:t>
      </w:r>
      <w:r w:rsidR="005658BD">
        <w:rPr>
          <w:rFonts w:cs="Open Sans"/>
        </w:rPr>
        <w:t xml:space="preserve">daarvan terug dringen. Een mobiele telefoon kan door een leerling worden gebruikt in de </w:t>
      </w:r>
      <w:r w:rsidR="000D305C">
        <w:rPr>
          <w:rFonts w:cs="Open Sans"/>
        </w:rPr>
        <w:t>pauzes</w:t>
      </w:r>
      <w:r w:rsidR="005658BD">
        <w:rPr>
          <w:rFonts w:cs="Open Sans"/>
        </w:rPr>
        <w:t xml:space="preserve">. </w:t>
      </w:r>
      <w:r w:rsidR="000D305C">
        <w:rPr>
          <w:rFonts w:cs="Open Sans"/>
        </w:rPr>
        <w:t>D</w:t>
      </w:r>
      <w:r w:rsidR="005658BD">
        <w:rPr>
          <w:rFonts w:cs="Open Sans"/>
        </w:rPr>
        <w:t>aarbuiten niet! Niet in de klas, niet bij de gymles</w:t>
      </w:r>
      <w:r w:rsidR="000D305C">
        <w:rPr>
          <w:rFonts w:cs="Open Sans"/>
        </w:rPr>
        <w:t xml:space="preserve"> en ook niet als “beloning” van een docent in de laatste 10 minuutjes van een les. Gewoon niet. Mocht een telefoon desondanks in de les worden gezien of worden er bijvoorbeeld </w:t>
      </w:r>
      <w:r w:rsidR="00655788">
        <w:rPr>
          <w:rFonts w:cs="Open Sans"/>
        </w:rPr>
        <w:t>filmopnames</w:t>
      </w:r>
      <w:r w:rsidR="000D305C">
        <w:rPr>
          <w:rFonts w:cs="Open Sans"/>
        </w:rPr>
        <w:t xml:space="preserve"> gemaakt ( </w:t>
      </w:r>
      <w:r w:rsidR="000D305C">
        <w:rPr>
          <w:rFonts w:ascii="Calibri" w:hAnsi="Calibri" w:cs="Calibri"/>
        </w:rPr>
        <w:t>óó</w:t>
      </w:r>
      <w:r w:rsidR="000D305C">
        <w:rPr>
          <w:rFonts w:cs="Open Sans"/>
        </w:rPr>
        <w:t>k in de pauzes wanneer het mobieltje dus in principe w</w:t>
      </w:r>
      <w:r w:rsidR="000D305C">
        <w:rPr>
          <w:rFonts w:ascii="Calibri" w:hAnsi="Calibri" w:cs="Calibri"/>
        </w:rPr>
        <w:t>é</w:t>
      </w:r>
      <w:r w:rsidR="000D305C">
        <w:rPr>
          <w:rFonts w:cs="Open Sans"/>
        </w:rPr>
        <w:t xml:space="preserve">l is toegestaan) dan wordt de telefoon ingeleverd en kan deze op het einde van de dag worden opgehaald. </w:t>
      </w:r>
      <w:r w:rsidR="00574FF6">
        <w:rPr>
          <w:rFonts w:cs="Open Sans"/>
        </w:rPr>
        <w:t>Ondertussen is uw kind in noodgevallen gewoon bereikbaar via de vaste telefoon van de school.</w:t>
      </w:r>
    </w:p>
    <w:p w14:paraId="0DBA7642" w14:textId="45578603" w:rsidR="00D84BE1" w:rsidRDefault="00D84BE1" w:rsidP="007B73F1">
      <w:pPr>
        <w:rPr>
          <w:rFonts w:cs="Open Sans"/>
        </w:rPr>
      </w:pPr>
    </w:p>
    <w:p w14:paraId="49BCF83B" w14:textId="4E6B197C" w:rsidR="00D84BE1" w:rsidRPr="00536559" w:rsidRDefault="00D84BE1" w:rsidP="007B73F1">
      <w:pPr>
        <w:rPr>
          <w:rFonts w:cs="Open Sans"/>
          <w:b/>
          <w:color w:val="2F2D81"/>
          <w:spacing w:val="10"/>
          <w:sz w:val="26"/>
          <w:szCs w:val="26"/>
        </w:rPr>
      </w:pPr>
    </w:p>
    <w:p w14:paraId="03A7F094" w14:textId="77777777" w:rsidR="0098375C" w:rsidRDefault="0098375C" w:rsidP="007B73F1">
      <w:pPr>
        <w:rPr>
          <w:rFonts w:cs="Open Sans"/>
        </w:rPr>
      </w:pPr>
    </w:p>
    <w:p w14:paraId="5CC5179C" w14:textId="77777777" w:rsidR="0098375C" w:rsidRDefault="0098375C" w:rsidP="007B73F1">
      <w:pPr>
        <w:rPr>
          <w:rFonts w:cs="Open Sans"/>
        </w:rPr>
      </w:pPr>
    </w:p>
    <w:bookmarkEnd w:id="3"/>
    <w:p w14:paraId="10279E35" w14:textId="77777777" w:rsidR="0098375C" w:rsidRDefault="0098375C" w:rsidP="007B73F1">
      <w:pPr>
        <w:rPr>
          <w:rFonts w:cs="Open Sans"/>
        </w:rPr>
      </w:pPr>
    </w:p>
    <w:sectPr w:rsidR="0098375C" w:rsidSect="008252A6">
      <w:type w:val="continuous"/>
      <w:pgSz w:w="11900" w:h="16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E5F9" w14:textId="77777777" w:rsidR="00F5068F" w:rsidRDefault="00F5068F" w:rsidP="00FA57CC">
      <w:r>
        <w:separator/>
      </w:r>
    </w:p>
  </w:endnote>
  <w:endnote w:type="continuationSeparator" w:id="0">
    <w:p w14:paraId="74B34585" w14:textId="77777777" w:rsidR="00F5068F" w:rsidRDefault="00F5068F" w:rsidP="00FA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Arima Madurai">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Federo">
    <w:altName w:val="Times New Roman"/>
    <w:charset w:val="00"/>
    <w:family w:val="auto"/>
    <w:pitch w:val="variable"/>
    <w:sig w:usb0="00000001" w:usb1="0000004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3399" w14:textId="3666FDCD" w:rsidR="006B3546" w:rsidRPr="00921893" w:rsidRDefault="00DA1F01" w:rsidP="006B3546">
    <w:pPr>
      <w:pStyle w:val="Voettekst"/>
      <w:jc w:val="center"/>
      <w:rPr>
        <w:rFonts w:ascii="Federo" w:hAnsi="Federo"/>
        <w:color w:val="2F2D81"/>
      </w:rPr>
    </w:pPr>
    <w:r>
      <w:rPr>
        <w:rFonts w:ascii="Federo" w:hAnsi="Federo"/>
        <w:noProof/>
        <w:color w:val="2F2D81"/>
        <w:lang w:eastAsia="nl-NL"/>
      </w:rPr>
      <w:drawing>
        <wp:anchor distT="0" distB="0" distL="114300" distR="114300" simplePos="0" relativeHeight="251651071" behindDoc="1" locked="0" layoutInCell="1" allowOverlap="1" wp14:anchorId="1F7D2D01" wp14:editId="28E6B97F">
          <wp:simplePos x="0" y="0"/>
          <wp:positionH relativeFrom="column">
            <wp:posOffset>4166870</wp:posOffset>
          </wp:positionH>
          <wp:positionV relativeFrom="paragraph">
            <wp:posOffset>-79375</wp:posOffset>
          </wp:positionV>
          <wp:extent cx="2066290" cy="651510"/>
          <wp:effectExtent l="0" t="0" r="0" b="0"/>
          <wp:wrapTight wrapText="bothSides">
            <wp:wrapPolygon edited="0">
              <wp:start x="16529" y="0"/>
              <wp:lineTo x="1593" y="5053"/>
              <wp:lineTo x="0" y="6316"/>
              <wp:lineTo x="0" y="18947"/>
              <wp:lineTo x="10554" y="20842"/>
              <wp:lineTo x="16529" y="20842"/>
              <wp:lineTo x="19516" y="20842"/>
              <wp:lineTo x="19914" y="20211"/>
              <wp:lineTo x="21308" y="15789"/>
              <wp:lineTo x="21308" y="3789"/>
              <wp:lineTo x="19516" y="0"/>
              <wp:lineTo x="1652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651510"/>
                  </a:xfrm>
                  <a:prstGeom prst="rect">
                    <a:avLst/>
                  </a:prstGeom>
                  <a:noFill/>
                </pic:spPr>
              </pic:pic>
            </a:graphicData>
          </a:graphic>
          <wp14:sizeRelH relativeFrom="margin">
            <wp14:pctWidth>0</wp14:pctWidth>
          </wp14:sizeRelH>
          <wp14:sizeRelV relativeFrom="margin">
            <wp14:pctHeight>0</wp14:pctHeight>
          </wp14:sizeRelV>
        </wp:anchor>
      </w:drawing>
    </w:r>
  </w:p>
  <w:p w14:paraId="7A3DA4A6" w14:textId="77777777" w:rsidR="006B3546" w:rsidRPr="00921893" w:rsidRDefault="006B3546" w:rsidP="006B3546">
    <w:pPr>
      <w:pStyle w:val="Voettekst"/>
      <w:jc w:val="center"/>
      <w:rPr>
        <w:rFonts w:ascii="Federo" w:hAnsi="Federo"/>
        <w:color w:val="2F2D81"/>
      </w:rPr>
    </w:pPr>
    <w:r w:rsidRPr="00921893">
      <w:rPr>
        <w:rFonts w:ascii="Federo" w:hAnsi="Federo"/>
        <w:color w:val="2F2D81"/>
      </w:rPr>
      <w:t xml:space="preserve">Axia College   |   voortgezet speciaal onderwijs   |   </w:t>
    </w:r>
  </w:p>
  <w:p w14:paraId="33298560" w14:textId="07F0196B" w:rsidR="006B3546" w:rsidRPr="00921893" w:rsidRDefault="00DA1F01" w:rsidP="006B3546">
    <w:pPr>
      <w:pStyle w:val="Voettekst"/>
      <w:jc w:val="center"/>
      <w:rPr>
        <w:rFonts w:ascii="Federo" w:hAnsi="Federo"/>
        <w:color w:val="2F2D81"/>
      </w:rPr>
    </w:pPr>
    <w:r>
      <w:rPr>
        <w:rFonts w:ascii="Federo" w:hAnsi="Federo"/>
        <w:color w:val="2F2D81"/>
      </w:rPr>
      <w:t xml:space="preserve">vmbo b/k en pré-entree </w:t>
    </w:r>
    <w:r w:rsidR="006B3546" w:rsidRPr="00921893">
      <w:rPr>
        <w:rFonts w:ascii="Federo" w:hAnsi="Federo"/>
        <w:color w:val="2F2D8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719D" w14:textId="77777777" w:rsidR="00F97CA5" w:rsidRDefault="00F97CA5" w:rsidP="00F97CA5">
    <w:pPr>
      <w:pStyle w:val="Voettekst"/>
      <w:jc w:val="center"/>
      <w:rPr>
        <w:rFonts w:ascii="Federo" w:hAnsi="Federo"/>
        <w:color w:val="2F2D81"/>
      </w:rPr>
    </w:pPr>
  </w:p>
  <w:p w14:paraId="51725531" w14:textId="066B7022" w:rsidR="008252A6" w:rsidRPr="00D945FB" w:rsidRDefault="00F97CA5" w:rsidP="00F97CA5">
    <w:pPr>
      <w:pStyle w:val="Voettekst"/>
      <w:jc w:val="center"/>
      <w:rPr>
        <w:rFonts w:ascii="Federo" w:hAnsi="Federo"/>
        <w:color w:val="2F2D81"/>
        <w:szCs w:val="19"/>
      </w:rPr>
    </w:pPr>
    <w:r w:rsidRPr="00D945FB">
      <w:rPr>
        <w:rFonts w:ascii="Federo" w:hAnsi="Federo"/>
        <w:color w:val="2F2D81"/>
        <w:szCs w:val="19"/>
      </w:rPr>
      <w:t xml:space="preserve">Axia College   |   voortgezet speciaal onderwijs   | </w:t>
    </w:r>
    <w:r w:rsidR="00CF59F4">
      <w:rPr>
        <w:rFonts w:ascii="Federo" w:hAnsi="Federo"/>
        <w:color w:val="2F2D81"/>
        <w:szCs w:val="19"/>
      </w:rPr>
      <w:t xml:space="preserve"> </w:t>
    </w:r>
    <w:r w:rsidR="00DA1F01">
      <w:rPr>
        <w:rFonts w:ascii="Federo" w:hAnsi="Federo"/>
        <w:color w:val="2F2D81"/>
        <w:szCs w:val="19"/>
      </w:rPr>
      <w:t xml:space="preserve">vmbo b/k en pré-entree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D9A2" w14:textId="77777777" w:rsidR="00F5068F" w:rsidRDefault="00F5068F" w:rsidP="00FA57CC">
      <w:r>
        <w:separator/>
      </w:r>
    </w:p>
  </w:footnote>
  <w:footnote w:type="continuationSeparator" w:id="0">
    <w:p w14:paraId="67ECE0C9" w14:textId="77777777" w:rsidR="00F5068F" w:rsidRDefault="00F5068F" w:rsidP="00FA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494" w14:textId="1A96F0FA" w:rsidR="0042647B" w:rsidRPr="00E80134" w:rsidRDefault="00BB5CA0" w:rsidP="00534368">
    <w:pPr>
      <w:pStyle w:val="Titel"/>
      <w:rPr>
        <w:rFonts w:ascii="Federo" w:hAnsi="Federo"/>
        <w:color w:val="2F2D81"/>
        <w:sz w:val="90"/>
        <w:szCs w:val="90"/>
      </w:rPr>
    </w:pPr>
    <w:r>
      <w:rPr>
        <w:rFonts w:ascii="Federo" w:hAnsi="Federo"/>
        <w:noProof/>
        <w:color w:val="2F2D81"/>
        <w:sz w:val="50"/>
        <w:szCs w:val="50"/>
        <w:lang w:eastAsia="nl-NL"/>
      </w:rPr>
      <w:drawing>
        <wp:anchor distT="0" distB="0" distL="114300" distR="114300" simplePos="0" relativeHeight="251657216" behindDoc="1" locked="0" layoutInCell="1" allowOverlap="1" wp14:anchorId="4D39CFE3" wp14:editId="7DBFD0BC">
          <wp:simplePos x="0" y="0"/>
          <wp:positionH relativeFrom="column">
            <wp:posOffset>5066665</wp:posOffset>
          </wp:positionH>
          <wp:positionV relativeFrom="paragraph">
            <wp:posOffset>235902</wp:posOffset>
          </wp:positionV>
          <wp:extent cx="1731600" cy="547200"/>
          <wp:effectExtent l="0" t="0" r="2540" b="5715"/>
          <wp:wrapTight wrapText="bothSides">
            <wp:wrapPolygon edited="0">
              <wp:start x="16402" y="0"/>
              <wp:lineTo x="0" y="5268"/>
              <wp:lineTo x="0" y="20321"/>
              <wp:lineTo x="16402" y="21073"/>
              <wp:lineTo x="19730" y="21073"/>
              <wp:lineTo x="21394" y="17310"/>
              <wp:lineTo x="21394" y="3763"/>
              <wp:lineTo x="19730" y="0"/>
              <wp:lineTo x="16402"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00" cy="547200"/>
                  </a:xfrm>
                  <a:prstGeom prst="rect">
                    <a:avLst/>
                  </a:prstGeom>
                  <a:noFill/>
                </pic:spPr>
              </pic:pic>
            </a:graphicData>
          </a:graphic>
          <wp14:sizeRelH relativeFrom="margin">
            <wp14:pctWidth>0</wp14:pctWidth>
          </wp14:sizeRelH>
          <wp14:sizeRelV relativeFrom="margin">
            <wp14:pctHeight>0</wp14:pctHeight>
          </wp14:sizeRelV>
        </wp:anchor>
      </w:drawing>
    </w:r>
    <w:r w:rsidR="00534368" w:rsidRPr="00FA57CC">
      <w:rPr>
        <w:rFonts w:ascii="Federo" w:hAnsi="Federo"/>
        <w:noProof/>
        <w:color w:val="2F2D81"/>
        <w:sz w:val="144"/>
        <w:lang w:eastAsia="nl-NL"/>
      </w:rPr>
      <w:drawing>
        <wp:anchor distT="0" distB="0" distL="114300" distR="114300" simplePos="0" relativeHeight="251660288" behindDoc="1" locked="0" layoutInCell="1" allowOverlap="1" wp14:anchorId="0F0151BA" wp14:editId="2BA7744C">
          <wp:simplePos x="0" y="0"/>
          <wp:positionH relativeFrom="column">
            <wp:posOffset>51435</wp:posOffset>
          </wp:positionH>
          <wp:positionV relativeFrom="paragraph">
            <wp:posOffset>-251776</wp:posOffset>
          </wp:positionV>
          <wp:extent cx="2285420" cy="1615963"/>
          <wp:effectExtent l="0" t="0" r="635" b="1016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len los.jpg"/>
                  <pic:cNvPicPr/>
                </pic:nvPicPr>
                <pic:blipFill>
                  <a:blip r:embed="rId2" cstate="print">
                    <a:alphaModFix amt="50000"/>
                    <a:extLst>
                      <a:ext uri="{28A0092B-C50C-407E-A947-70E740481C1C}">
                        <a14:useLocalDpi xmlns:a14="http://schemas.microsoft.com/office/drawing/2010/main" val="0"/>
                      </a:ext>
                    </a:extLst>
                  </a:blip>
                  <a:stretch>
                    <a:fillRect/>
                  </a:stretch>
                </pic:blipFill>
                <pic:spPr>
                  <a:xfrm>
                    <a:off x="0" y="0"/>
                    <a:ext cx="2296458" cy="1623768"/>
                  </a:xfrm>
                  <a:prstGeom prst="rect">
                    <a:avLst/>
                  </a:prstGeom>
                </pic:spPr>
              </pic:pic>
            </a:graphicData>
          </a:graphic>
          <wp14:sizeRelH relativeFrom="page">
            <wp14:pctWidth>0</wp14:pctWidth>
          </wp14:sizeRelH>
          <wp14:sizeRelV relativeFrom="page">
            <wp14:pctHeight>0</wp14:pctHeight>
          </wp14:sizeRelV>
        </wp:anchor>
      </w:drawing>
    </w:r>
    <w:r w:rsidR="00534368" w:rsidRPr="00E80134">
      <w:rPr>
        <w:rFonts w:ascii="Federo" w:hAnsi="Federo"/>
        <w:color w:val="2F2D81"/>
        <w:sz w:val="144"/>
      </w:rPr>
      <w:tab/>
    </w:r>
    <w:r w:rsidR="00534368" w:rsidRPr="00E80134">
      <w:rPr>
        <w:rFonts w:ascii="Federo" w:hAnsi="Federo"/>
        <w:color w:val="2F2D81"/>
        <w:sz w:val="144"/>
      </w:rPr>
      <w:tab/>
    </w:r>
    <w:r w:rsidR="0042647B" w:rsidRPr="00E80134">
      <w:rPr>
        <w:rFonts w:ascii="Federo" w:hAnsi="Federo"/>
        <w:color w:val="2F2D81"/>
        <w:sz w:val="90"/>
        <w:szCs w:val="90"/>
      </w:rPr>
      <w:t>Nieuw</w:t>
    </w:r>
    <w:r w:rsidR="00E80134" w:rsidRPr="00E80134">
      <w:rPr>
        <w:rFonts w:ascii="Federo" w:hAnsi="Federo"/>
        <w:color w:val="2F2D81"/>
        <w:sz w:val="90"/>
        <w:szCs w:val="90"/>
      </w:rPr>
      <w:t>s</w:t>
    </w:r>
    <w:r w:rsidR="0042647B" w:rsidRPr="00E80134">
      <w:rPr>
        <w:rFonts w:ascii="Federo" w:hAnsi="Federo"/>
        <w:color w:val="2F2D81"/>
        <w:sz w:val="90"/>
        <w:szCs w:val="90"/>
      </w:rPr>
      <w:t>brief</w:t>
    </w:r>
  </w:p>
  <w:p w14:paraId="66E844B4" w14:textId="64CEACA0" w:rsidR="00377115" w:rsidRPr="00E80134" w:rsidRDefault="004456A0" w:rsidP="0042647B">
    <w:pPr>
      <w:pStyle w:val="Titel"/>
      <w:ind w:left="1416"/>
      <w:rPr>
        <w:rFonts w:ascii="Federo" w:hAnsi="Federo"/>
        <w:color w:val="2F2D81"/>
        <w:sz w:val="50"/>
        <w:szCs w:val="50"/>
      </w:rPr>
    </w:pPr>
    <w:r w:rsidRPr="00E80134">
      <w:rPr>
        <w:rFonts w:ascii="Federo" w:hAnsi="Federo"/>
        <w:color w:val="2F2D81"/>
        <w:sz w:val="50"/>
        <w:szCs w:val="50"/>
      </w:rPr>
      <w:t>Axia College</w:t>
    </w:r>
    <w:r w:rsidR="00377115" w:rsidRPr="00E80134">
      <w:rPr>
        <w:rFonts w:ascii="Federo" w:hAnsi="Federo"/>
        <w:color w:val="2F2D81"/>
        <w:sz w:val="50"/>
        <w:szCs w:val="50"/>
      </w:rPr>
      <w:t xml:space="preserve"> </w:t>
    </w:r>
  </w:p>
  <w:p w14:paraId="627080CA" w14:textId="77620E84" w:rsidR="00D00D76" w:rsidRPr="00E80134" w:rsidRDefault="00D00D76" w:rsidP="00D00D76"/>
  <w:p w14:paraId="1B2D7F4A" w14:textId="14A0E936" w:rsidR="0042647B" w:rsidRPr="00E80134" w:rsidRDefault="0042647B" w:rsidP="00D355F6">
    <w:pPr>
      <w:pStyle w:val="Titel"/>
      <w:rPr>
        <w:rFonts w:ascii="Arima Madurai" w:hAnsi="Arima Madurai"/>
        <w:color w:val="7F7F7F" w:themeColor="text1" w:themeTint="80"/>
        <w:spacing w:val="20"/>
        <w:sz w:val="22"/>
        <w:szCs w:val="22"/>
      </w:rPr>
    </w:pPr>
  </w:p>
  <w:p w14:paraId="40A267F0" w14:textId="57851E97" w:rsidR="00FA57CC" w:rsidRPr="00E80134" w:rsidRDefault="0064754F" w:rsidP="00D355F6">
    <w:pPr>
      <w:pStyle w:val="Titel"/>
      <w:rPr>
        <w:rFonts w:ascii="Federo" w:hAnsi="Federo"/>
        <w:color w:val="7F7F7F" w:themeColor="text1" w:themeTint="80"/>
        <w:spacing w:val="20"/>
        <w:sz w:val="72"/>
        <w:szCs w:val="22"/>
      </w:rPr>
    </w:pPr>
    <w:r w:rsidRPr="00E80134">
      <w:rPr>
        <w:rFonts w:ascii="Arima Madurai" w:hAnsi="Arima Madurai"/>
        <w:color w:val="7F7F7F" w:themeColor="text1" w:themeTint="80"/>
        <w:spacing w:val="20"/>
        <w:sz w:val="20"/>
        <w:szCs w:val="22"/>
      </w:rPr>
      <w:t xml:space="preserve">Nr. </w:t>
    </w:r>
    <w:r w:rsidR="00984FD6">
      <w:rPr>
        <w:rFonts w:ascii="Arima Madurai" w:hAnsi="Arima Madurai"/>
        <w:color w:val="7F7F7F" w:themeColor="text1" w:themeTint="80"/>
        <w:spacing w:val="20"/>
        <w:sz w:val="20"/>
        <w:szCs w:val="22"/>
      </w:rPr>
      <w:t>4. december</w:t>
    </w:r>
    <w:r w:rsidR="00FD0D40">
      <w:rPr>
        <w:rFonts w:ascii="Arima Madurai" w:hAnsi="Arima Madurai"/>
        <w:color w:val="7F7F7F" w:themeColor="text1" w:themeTint="80"/>
        <w:spacing w:val="20"/>
        <w:sz w:val="20"/>
        <w:szCs w:val="22"/>
      </w:rPr>
      <w:t xml:space="preserve"> 2018</w:t>
    </w:r>
    <w:r w:rsidR="00B64B16">
      <w:rPr>
        <w:rFonts w:ascii="Arima Madurai" w:hAnsi="Arima Madurai"/>
        <w:color w:val="7F7F7F" w:themeColor="text1" w:themeTint="80"/>
        <w:spacing w:val="20"/>
        <w:sz w:val="20"/>
        <w:szCs w:val="22"/>
      </w:rPr>
      <w:t xml:space="preserve"> </w:t>
    </w:r>
    <w:r w:rsidR="009A581D">
      <w:rPr>
        <w:rFonts w:ascii="Arima Madurai" w:hAnsi="Arima Madurai"/>
        <w:color w:val="7F7F7F" w:themeColor="text1" w:themeTint="80"/>
        <w:spacing w:val="20"/>
        <w:sz w:val="20"/>
        <w:szCs w:val="22"/>
      </w:rPr>
      <w:t xml:space="preserve"> </w:t>
    </w:r>
    <w:r w:rsidR="00D355F6" w:rsidRPr="00E80134">
      <w:rPr>
        <w:rFonts w:ascii="Arima Madurai" w:hAnsi="Arima Madurai"/>
        <w:color w:val="7F7F7F" w:themeColor="text1" w:themeTint="80"/>
        <w:spacing w:val="20"/>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7525"/>
    <w:multiLevelType w:val="hybridMultilevel"/>
    <w:tmpl w:val="7AFED2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1C0E25"/>
    <w:multiLevelType w:val="hybridMultilevel"/>
    <w:tmpl w:val="A4D28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A0294A"/>
    <w:multiLevelType w:val="hybridMultilevel"/>
    <w:tmpl w:val="D7068CFA"/>
    <w:lvl w:ilvl="0" w:tplc="3FD2D98E">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CC"/>
    <w:rsid w:val="000054C2"/>
    <w:rsid w:val="00016D7D"/>
    <w:rsid w:val="00050C8B"/>
    <w:rsid w:val="0008301D"/>
    <w:rsid w:val="00084478"/>
    <w:rsid w:val="00093210"/>
    <w:rsid w:val="00097D65"/>
    <w:rsid w:val="000B3E4D"/>
    <w:rsid w:val="000B405B"/>
    <w:rsid w:val="000B5B13"/>
    <w:rsid w:val="000D14D4"/>
    <w:rsid w:val="000D305C"/>
    <w:rsid w:val="000E206C"/>
    <w:rsid w:val="00131CD9"/>
    <w:rsid w:val="00145F8D"/>
    <w:rsid w:val="0015014E"/>
    <w:rsid w:val="00152D24"/>
    <w:rsid w:val="001737A8"/>
    <w:rsid w:val="00176C4F"/>
    <w:rsid w:val="001916D7"/>
    <w:rsid w:val="00193FD4"/>
    <w:rsid w:val="001C0877"/>
    <w:rsid w:val="001C0CDC"/>
    <w:rsid w:val="001C79A9"/>
    <w:rsid w:val="001E4D58"/>
    <w:rsid w:val="001F7EA3"/>
    <w:rsid w:val="00204FF2"/>
    <w:rsid w:val="00284D62"/>
    <w:rsid w:val="002B1939"/>
    <w:rsid w:val="002B426D"/>
    <w:rsid w:val="002C7D71"/>
    <w:rsid w:val="002D2EC9"/>
    <w:rsid w:val="002E0DB5"/>
    <w:rsid w:val="00300553"/>
    <w:rsid w:val="00305CE2"/>
    <w:rsid w:val="003149AE"/>
    <w:rsid w:val="003230F8"/>
    <w:rsid w:val="00325E51"/>
    <w:rsid w:val="00347DF7"/>
    <w:rsid w:val="0035602C"/>
    <w:rsid w:val="003646EC"/>
    <w:rsid w:val="00372849"/>
    <w:rsid w:val="00377115"/>
    <w:rsid w:val="003916DC"/>
    <w:rsid w:val="00394C9B"/>
    <w:rsid w:val="003B28D5"/>
    <w:rsid w:val="003B332C"/>
    <w:rsid w:val="003B4FF8"/>
    <w:rsid w:val="003D444B"/>
    <w:rsid w:val="003D4F80"/>
    <w:rsid w:val="003D7683"/>
    <w:rsid w:val="003F7D2B"/>
    <w:rsid w:val="004245C1"/>
    <w:rsid w:val="0042647B"/>
    <w:rsid w:val="004317EA"/>
    <w:rsid w:val="00432669"/>
    <w:rsid w:val="004456A0"/>
    <w:rsid w:val="004540F7"/>
    <w:rsid w:val="0046210F"/>
    <w:rsid w:val="00475B9E"/>
    <w:rsid w:val="0048060B"/>
    <w:rsid w:val="004912C4"/>
    <w:rsid w:val="004A4407"/>
    <w:rsid w:val="004C015E"/>
    <w:rsid w:val="004C13E1"/>
    <w:rsid w:val="004C4943"/>
    <w:rsid w:val="005026C9"/>
    <w:rsid w:val="005027CC"/>
    <w:rsid w:val="005059A2"/>
    <w:rsid w:val="00506A2E"/>
    <w:rsid w:val="00521FA6"/>
    <w:rsid w:val="00526A82"/>
    <w:rsid w:val="0053078A"/>
    <w:rsid w:val="00534368"/>
    <w:rsid w:val="00536559"/>
    <w:rsid w:val="00544BC2"/>
    <w:rsid w:val="00555354"/>
    <w:rsid w:val="005658BD"/>
    <w:rsid w:val="00573390"/>
    <w:rsid w:val="0057379F"/>
    <w:rsid w:val="00574FF6"/>
    <w:rsid w:val="00594AAB"/>
    <w:rsid w:val="005975E3"/>
    <w:rsid w:val="00601638"/>
    <w:rsid w:val="00603C48"/>
    <w:rsid w:val="00631D37"/>
    <w:rsid w:val="00645CD7"/>
    <w:rsid w:val="0064754F"/>
    <w:rsid w:val="00655788"/>
    <w:rsid w:val="00665E55"/>
    <w:rsid w:val="00675B75"/>
    <w:rsid w:val="00693F00"/>
    <w:rsid w:val="006A1570"/>
    <w:rsid w:val="006A2399"/>
    <w:rsid w:val="006B3546"/>
    <w:rsid w:val="006C0CF1"/>
    <w:rsid w:val="006E4EDB"/>
    <w:rsid w:val="006E7F97"/>
    <w:rsid w:val="007012A8"/>
    <w:rsid w:val="0070604E"/>
    <w:rsid w:val="00721861"/>
    <w:rsid w:val="00730E06"/>
    <w:rsid w:val="00737F34"/>
    <w:rsid w:val="00743F86"/>
    <w:rsid w:val="00754DB4"/>
    <w:rsid w:val="00756DB3"/>
    <w:rsid w:val="00762C6F"/>
    <w:rsid w:val="00763A5A"/>
    <w:rsid w:val="007669F9"/>
    <w:rsid w:val="00773361"/>
    <w:rsid w:val="00776D15"/>
    <w:rsid w:val="007914E1"/>
    <w:rsid w:val="007A6AF1"/>
    <w:rsid w:val="007B73F1"/>
    <w:rsid w:val="007C55F6"/>
    <w:rsid w:val="007C626C"/>
    <w:rsid w:val="007C7FAC"/>
    <w:rsid w:val="007D25DF"/>
    <w:rsid w:val="007E1DBB"/>
    <w:rsid w:val="00801A7D"/>
    <w:rsid w:val="008064C4"/>
    <w:rsid w:val="00814D69"/>
    <w:rsid w:val="00816676"/>
    <w:rsid w:val="008230C6"/>
    <w:rsid w:val="008252A6"/>
    <w:rsid w:val="008502FE"/>
    <w:rsid w:val="00863C67"/>
    <w:rsid w:val="00875012"/>
    <w:rsid w:val="00896632"/>
    <w:rsid w:val="008B6B1E"/>
    <w:rsid w:val="008C26B1"/>
    <w:rsid w:val="008F5C0B"/>
    <w:rsid w:val="00905755"/>
    <w:rsid w:val="0091056D"/>
    <w:rsid w:val="00913B97"/>
    <w:rsid w:val="00921893"/>
    <w:rsid w:val="00936186"/>
    <w:rsid w:val="00953932"/>
    <w:rsid w:val="0098375C"/>
    <w:rsid w:val="00984238"/>
    <w:rsid w:val="00984FD6"/>
    <w:rsid w:val="009A581D"/>
    <w:rsid w:val="009B3394"/>
    <w:rsid w:val="009C5284"/>
    <w:rsid w:val="009C5A68"/>
    <w:rsid w:val="009E4A88"/>
    <w:rsid w:val="009E52A5"/>
    <w:rsid w:val="009F00E2"/>
    <w:rsid w:val="009F03E0"/>
    <w:rsid w:val="00A0250D"/>
    <w:rsid w:val="00A166C3"/>
    <w:rsid w:val="00A85391"/>
    <w:rsid w:val="00AB0DBF"/>
    <w:rsid w:val="00AC0EFF"/>
    <w:rsid w:val="00AC2B36"/>
    <w:rsid w:val="00AC429D"/>
    <w:rsid w:val="00AC46C3"/>
    <w:rsid w:val="00AC4AC2"/>
    <w:rsid w:val="00AC5388"/>
    <w:rsid w:val="00AC6A82"/>
    <w:rsid w:val="00AD2EC8"/>
    <w:rsid w:val="00AE61EC"/>
    <w:rsid w:val="00B13A36"/>
    <w:rsid w:val="00B2423D"/>
    <w:rsid w:val="00B3122C"/>
    <w:rsid w:val="00B41E7F"/>
    <w:rsid w:val="00B426F8"/>
    <w:rsid w:val="00B44E46"/>
    <w:rsid w:val="00B47087"/>
    <w:rsid w:val="00B64B16"/>
    <w:rsid w:val="00B652D7"/>
    <w:rsid w:val="00B715E9"/>
    <w:rsid w:val="00B81029"/>
    <w:rsid w:val="00BB5CA0"/>
    <w:rsid w:val="00BB6DE0"/>
    <w:rsid w:val="00BD4A5A"/>
    <w:rsid w:val="00BF4B8B"/>
    <w:rsid w:val="00BF712A"/>
    <w:rsid w:val="00C054C0"/>
    <w:rsid w:val="00C14A6E"/>
    <w:rsid w:val="00C24B16"/>
    <w:rsid w:val="00C40B4C"/>
    <w:rsid w:val="00C54091"/>
    <w:rsid w:val="00C62C8D"/>
    <w:rsid w:val="00C62DA3"/>
    <w:rsid w:val="00C70DB1"/>
    <w:rsid w:val="00C76F59"/>
    <w:rsid w:val="00C8782F"/>
    <w:rsid w:val="00C90F65"/>
    <w:rsid w:val="00C95F3C"/>
    <w:rsid w:val="00CC0145"/>
    <w:rsid w:val="00CC2BB0"/>
    <w:rsid w:val="00CD2F37"/>
    <w:rsid w:val="00CD7470"/>
    <w:rsid w:val="00CE261F"/>
    <w:rsid w:val="00CE4F86"/>
    <w:rsid w:val="00CE5620"/>
    <w:rsid w:val="00CF59F4"/>
    <w:rsid w:val="00CF7228"/>
    <w:rsid w:val="00D00D76"/>
    <w:rsid w:val="00D06A98"/>
    <w:rsid w:val="00D23E75"/>
    <w:rsid w:val="00D2709D"/>
    <w:rsid w:val="00D27A48"/>
    <w:rsid w:val="00D3147F"/>
    <w:rsid w:val="00D355F6"/>
    <w:rsid w:val="00D3743D"/>
    <w:rsid w:val="00D42DE2"/>
    <w:rsid w:val="00D43CA1"/>
    <w:rsid w:val="00D72E3F"/>
    <w:rsid w:val="00D84BE1"/>
    <w:rsid w:val="00D91B62"/>
    <w:rsid w:val="00D92629"/>
    <w:rsid w:val="00D945FB"/>
    <w:rsid w:val="00D960BE"/>
    <w:rsid w:val="00DA1F01"/>
    <w:rsid w:val="00DC6321"/>
    <w:rsid w:val="00DC7276"/>
    <w:rsid w:val="00DD5662"/>
    <w:rsid w:val="00DE2DA9"/>
    <w:rsid w:val="00DF0444"/>
    <w:rsid w:val="00DF0FCE"/>
    <w:rsid w:val="00DF2DAF"/>
    <w:rsid w:val="00E00878"/>
    <w:rsid w:val="00E14CE3"/>
    <w:rsid w:val="00E16FFF"/>
    <w:rsid w:val="00E215FB"/>
    <w:rsid w:val="00E35988"/>
    <w:rsid w:val="00E63761"/>
    <w:rsid w:val="00E80134"/>
    <w:rsid w:val="00EA0E40"/>
    <w:rsid w:val="00EC2CB1"/>
    <w:rsid w:val="00ED2FF9"/>
    <w:rsid w:val="00EE393E"/>
    <w:rsid w:val="00EE5DD9"/>
    <w:rsid w:val="00EF33E5"/>
    <w:rsid w:val="00F00930"/>
    <w:rsid w:val="00F10093"/>
    <w:rsid w:val="00F15E2F"/>
    <w:rsid w:val="00F20A16"/>
    <w:rsid w:val="00F24545"/>
    <w:rsid w:val="00F343F1"/>
    <w:rsid w:val="00F460EA"/>
    <w:rsid w:val="00F5068F"/>
    <w:rsid w:val="00F5292B"/>
    <w:rsid w:val="00F575AC"/>
    <w:rsid w:val="00F64028"/>
    <w:rsid w:val="00F65810"/>
    <w:rsid w:val="00F75186"/>
    <w:rsid w:val="00F75583"/>
    <w:rsid w:val="00F8575A"/>
    <w:rsid w:val="00F9297B"/>
    <w:rsid w:val="00F93CF1"/>
    <w:rsid w:val="00F97CA5"/>
    <w:rsid w:val="00FA57CC"/>
    <w:rsid w:val="00FB71A7"/>
    <w:rsid w:val="00FC6664"/>
    <w:rsid w:val="00FD0D40"/>
    <w:rsid w:val="00FD1AD6"/>
    <w:rsid w:val="00FD57C9"/>
    <w:rsid w:val="00FE63AD"/>
    <w:rsid w:val="00FF1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EF362"/>
  <w15:docId w15:val="{DD6419EF-D1D6-47E9-B808-A6D87309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1" w:themeTint="A5"/>
        <w:spacing w:val="15"/>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2849"/>
    <w:rPr>
      <w:rFonts w:ascii="Open Sans" w:hAnsi="Open Sans"/>
      <w:color w:val="000000" w:themeColor="text1"/>
      <w:spacing w:val="0"/>
      <w:sz w:val="20"/>
    </w:rPr>
  </w:style>
  <w:style w:type="paragraph" w:styleId="Kop1">
    <w:name w:val="heading 1"/>
    <w:basedOn w:val="Standaard"/>
    <w:next w:val="Standaard"/>
    <w:link w:val="Kop1Char"/>
    <w:uiPriority w:val="9"/>
    <w:qFormat/>
    <w:rsid w:val="004C015E"/>
    <w:pPr>
      <w:outlineLvl w:val="0"/>
    </w:pPr>
    <w:rPr>
      <w:rFonts w:ascii="Arima Madurai" w:hAnsi="Arima Madurai"/>
      <w:b/>
      <w:color w:val="2F2D81"/>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15E"/>
    <w:rPr>
      <w:rFonts w:ascii="Arima Madurai" w:hAnsi="Arima Madurai"/>
      <w:b/>
      <w:color w:val="2F2D81"/>
      <w:spacing w:val="0"/>
      <w:sz w:val="26"/>
    </w:rPr>
  </w:style>
  <w:style w:type="paragraph" w:styleId="Titel">
    <w:name w:val="Title"/>
    <w:basedOn w:val="Standaard"/>
    <w:next w:val="Standaard"/>
    <w:link w:val="TitelChar"/>
    <w:uiPriority w:val="10"/>
    <w:qFormat/>
    <w:rsid w:val="00FA57C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57CC"/>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FA57CC"/>
    <w:pPr>
      <w:tabs>
        <w:tab w:val="center" w:pos="4536"/>
        <w:tab w:val="right" w:pos="9072"/>
      </w:tabs>
    </w:pPr>
  </w:style>
  <w:style w:type="character" w:customStyle="1" w:styleId="KoptekstChar">
    <w:name w:val="Koptekst Char"/>
    <w:basedOn w:val="Standaardalinea-lettertype"/>
    <w:link w:val="Koptekst"/>
    <w:uiPriority w:val="99"/>
    <w:rsid w:val="00FA57CC"/>
  </w:style>
  <w:style w:type="paragraph" w:styleId="Voettekst">
    <w:name w:val="footer"/>
    <w:basedOn w:val="Standaard"/>
    <w:link w:val="VoettekstChar"/>
    <w:uiPriority w:val="99"/>
    <w:unhideWhenUsed/>
    <w:rsid w:val="00FA57CC"/>
    <w:pPr>
      <w:tabs>
        <w:tab w:val="center" w:pos="4536"/>
        <w:tab w:val="right" w:pos="9072"/>
      </w:tabs>
    </w:pPr>
  </w:style>
  <w:style w:type="character" w:customStyle="1" w:styleId="VoettekstChar">
    <w:name w:val="Voettekst Char"/>
    <w:basedOn w:val="Standaardalinea-lettertype"/>
    <w:link w:val="Voettekst"/>
    <w:uiPriority w:val="99"/>
    <w:rsid w:val="00FA57CC"/>
  </w:style>
  <w:style w:type="paragraph" w:styleId="Ondertitel">
    <w:name w:val="Subtitle"/>
    <w:basedOn w:val="Standaard"/>
    <w:next w:val="Standaard"/>
    <w:link w:val="OndertitelChar"/>
    <w:uiPriority w:val="11"/>
    <w:qFormat/>
    <w:rsid w:val="00FA57CC"/>
    <w:pPr>
      <w:numPr>
        <w:ilvl w:val="1"/>
      </w:numPr>
      <w:spacing w:after="160"/>
    </w:pPr>
    <w:rPr>
      <w:rFonts w:eastAsiaTheme="minorEastAsia"/>
    </w:rPr>
  </w:style>
  <w:style w:type="character" w:customStyle="1" w:styleId="OndertitelChar">
    <w:name w:val="Ondertitel Char"/>
    <w:basedOn w:val="Standaardalinea-lettertype"/>
    <w:link w:val="Ondertitel"/>
    <w:uiPriority w:val="11"/>
    <w:rsid w:val="00FA57CC"/>
    <w:rPr>
      <w:rFonts w:eastAsiaTheme="minorEastAsia"/>
      <w:color w:val="5A5A5A" w:themeColor="text1" w:themeTint="A5"/>
      <w:spacing w:val="15"/>
      <w:sz w:val="22"/>
      <w:szCs w:val="22"/>
    </w:rPr>
  </w:style>
  <w:style w:type="paragraph" w:styleId="Normaalweb">
    <w:name w:val="Normal (Web)"/>
    <w:basedOn w:val="Standaard"/>
    <w:uiPriority w:val="99"/>
    <w:semiHidden/>
    <w:unhideWhenUsed/>
    <w:rsid w:val="0015014E"/>
    <w:pPr>
      <w:spacing w:before="100" w:beforeAutospacing="1" w:after="100" w:afterAutospacing="1"/>
    </w:pPr>
    <w:rPr>
      <w:rFonts w:ascii="Times New Roman" w:hAnsi="Times New Roman" w:cs="Times New Roman"/>
      <w:color w:val="auto"/>
      <w:sz w:val="24"/>
      <w:szCs w:val="24"/>
      <w:lang w:eastAsia="nl-NL"/>
    </w:rPr>
  </w:style>
  <w:style w:type="paragraph" w:styleId="Lijstalinea">
    <w:name w:val="List Paragraph"/>
    <w:basedOn w:val="Standaard"/>
    <w:uiPriority w:val="34"/>
    <w:qFormat/>
    <w:rsid w:val="00534368"/>
    <w:pPr>
      <w:ind w:left="720"/>
      <w:contextualSpacing/>
    </w:pPr>
  </w:style>
  <w:style w:type="character" w:styleId="Hyperlink">
    <w:name w:val="Hyperlink"/>
    <w:basedOn w:val="Standaardalinea-lettertype"/>
    <w:uiPriority w:val="99"/>
    <w:unhideWhenUsed/>
    <w:rsid w:val="008252A6"/>
    <w:rPr>
      <w:color w:val="0563C1" w:themeColor="hyperlink"/>
      <w:u w:val="single"/>
    </w:rPr>
  </w:style>
  <w:style w:type="character" w:styleId="Paginanummer">
    <w:name w:val="page number"/>
    <w:basedOn w:val="Standaardalinea-lettertype"/>
    <w:uiPriority w:val="99"/>
    <w:semiHidden/>
    <w:unhideWhenUsed/>
    <w:rsid w:val="00B47087"/>
  </w:style>
  <w:style w:type="character" w:customStyle="1" w:styleId="Vermelding1">
    <w:name w:val="Vermelding1"/>
    <w:basedOn w:val="Standaardalinea-lettertype"/>
    <w:uiPriority w:val="99"/>
    <w:rsid w:val="0035602C"/>
    <w:rPr>
      <w:color w:val="2B579A"/>
      <w:shd w:val="clear" w:color="auto" w:fill="E6E6E6"/>
    </w:rPr>
  </w:style>
  <w:style w:type="paragraph" w:customStyle="1" w:styleId="Default">
    <w:name w:val="Default"/>
    <w:rsid w:val="00E35988"/>
    <w:pPr>
      <w:autoSpaceDE w:val="0"/>
      <w:autoSpaceDN w:val="0"/>
      <w:adjustRightInd w:val="0"/>
    </w:pPr>
    <w:rPr>
      <w:rFonts w:ascii="Nirmala UI" w:hAnsi="Nirmala UI" w:cs="Nirmala UI"/>
      <w:color w:val="000000"/>
      <w:sz w:val="24"/>
      <w:szCs w:val="24"/>
    </w:rPr>
  </w:style>
  <w:style w:type="paragraph" w:styleId="Ballontekst">
    <w:name w:val="Balloon Text"/>
    <w:basedOn w:val="Standaard"/>
    <w:link w:val="BallontekstChar"/>
    <w:uiPriority w:val="99"/>
    <w:semiHidden/>
    <w:unhideWhenUsed/>
    <w:rsid w:val="00675B75"/>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B75"/>
    <w:rPr>
      <w:rFonts w:ascii="Tahoma" w:hAnsi="Tahoma" w:cs="Tahoma"/>
      <w:color w:val="000000" w:themeColor="text1"/>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80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D672-3442-4928-82C3-23FD680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Mulock Houwer</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 Hubregtse</dc:creator>
  <cp:lastModifiedBy>Petra Jansen</cp:lastModifiedBy>
  <cp:revision>2</cp:revision>
  <cp:lastPrinted>2018-12-05T11:56:00Z</cp:lastPrinted>
  <dcterms:created xsi:type="dcterms:W3CDTF">2018-12-10T12:06:00Z</dcterms:created>
  <dcterms:modified xsi:type="dcterms:W3CDTF">2018-12-10T12:06:00Z</dcterms:modified>
</cp:coreProperties>
</file>